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CC4" w:rsidRDefault="00E43C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43CC4" w:rsidRDefault="00E43CC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5</w:t>
      </w:r>
    </w:p>
    <w:p w:rsidR="00E43CC4" w:rsidRDefault="00E43CC4">
      <w:pPr>
        <w:tabs>
          <w:tab w:val="left" w:pos="211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Zapytania ofertowego nr MGOPS.FE.503.9.2017</w:t>
      </w:r>
    </w:p>
    <w:p w:rsidR="00E43CC4" w:rsidRDefault="00E43CC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43CC4" w:rsidRDefault="00E43CC4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 ………............</w:t>
      </w:r>
    </w:p>
    <w:p w:rsidR="00E43CC4" w:rsidRDefault="00E43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projektu „RAZEM PRZECIW WYKLUCZENIU, współfinansowanego ze środków Unii Europejskiej w ramach Europejskiego Funduszu Społecznego, Wielkopolski Regionalny Program Operacyjny na lata 2014-2020, Oś priorytetowa 7: Włączenie społeczne, Działanie 7.2. Usługi społeczne i zdrowotne, Poddziałanie 7.2.1. Usługi społeczne – projekty pozakonkursowe realizowane przez jednostki samorządu terytorialnego i ich jednostki organizacyjne</w:t>
      </w:r>
    </w:p>
    <w:p w:rsidR="00E43CC4" w:rsidRDefault="00E43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Rawiczu dnia ______________ 2017 r.</w:t>
      </w:r>
    </w:p>
    <w:p w:rsidR="00E43CC4" w:rsidRDefault="00E43CC4" w:rsidP="00700A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pomiędzy Gmina Rawicz/Miejsko-Gminny Ośrodek Pomocy Społecznej z siedzibą </w:t>
      </w:r>
    </w:p>
    <w:p w:rsidR="00E43CC4" w:rsidRDefault="00E43CC4" w:rsidP="00700A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Generała Grota Roweckiego 4a, NIP:699-187-10-57, reprezentowanym przez </w:t>
      </w:r>
    </w:p>
    <w:p w:rsidR="00E43CC4" w:rsidRDefault="00E43CC4" w:rsidP="00700A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Władysława Czajkowska - Dyrektor</w:t>
      </w:r>
    </w:p>
    <w:p w:rsidR="00E43CC4" w:rsidRDefault="00E43CC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w dalszej części umowy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Zamawiającym </w:t>
      </w:r>
    </w:p>
    <w:p w:rsidR="00E43CC4" w:rsidRDefault="00E43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_______________________, z siedzibą w _____________________________, ul. ______________, REGON _____________________ NIP ________________</w:t>
      </w:r>
    </w:p>
    <w:p w:rsidR="00E43CC4" w:rsidRDefault="00E43CC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w dalszej części umowy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Wykonawcą </w:t>
      </w:r>
    </w:p>
    <w:p w:rsidR="00E43CC4" w:rsidRPr="00700A28" w:rsidRDefault="00E43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A28">
        <w:rPr>
          <w:rFonts w:ascii="Times New Roman" w:hAnsi="Times New Roman" w:cs="Times New Roman"/>
          <w:sz w:val="24"/>
          <w:szCs w:val="24"/>
        </w:rPr>
        <w:t>Umowa została zawarta w wyniku zapytania ofertowego zgodnie z zasadą konkurencyjności określoną w Wytycznych w zakresie kwalifikowalności wydatków w ramach Europejskiego Funduszu Rozwoju Regionalnego, Europejskiego Funduszu Społecznego oraz Funduszu Spójności na lata 2014-2020”</w:t>
      </w:r>
    </w:p>
    <w:p w:rsidR="00E43CC4" w:rsidRDefault="00E43C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E43CC4" w:rsidRDefault="00E43C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</w:t>
      </w:r>
      <w:r w:rsidRPr="00EF0A0A">
        <w:rPr>
          <w:rFonts w:ascii="Times New Roman" w:hAnsi="Times New Roman" w:cs="Times New Roman"/>
          <w:sz w:val="24"/>
          <w:szCs w:val="24"/>
        </w:rPr>
        <w:t>jest zakup i</w:t>
      </w:r>
      <w:r>
        <w:rPr>
          <w:rFonts w:ascii="Times New Roman" w:hAnsi="Times New Roman" w:cs="Times New Roman"/>
          <w:sz w:val="24"/>
          <w:szCs w:val="24"/>
        </w:rPr>
        <w:t xml:space="preserve"> dostawa sprzętu specjalistycznego ujętego w załączniku nr 1 do niniejszej umowy.</w:t>
      </w:r>
    </w:p>
    <w:p w:rsidR="00E43CC4" w:rsidRDefault="00E43C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Miejscem dostawy sprzętu specjalistycznego, o którym mowa w punkcie 1 jest miejsce dostawy podane w zapytaniu ofertowym.</w:t>
      </w:r>
    </w:p>
    <w:p w:rsidR="00E43CC4" w:rsidRDefault="00E43C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dostarczyć wyłącznie urządzenia fabrycznie nowe spełniające wymagane normy jakościowe obowiązujące w tym zakresie.</w:t>
      </w:r>
    </w:p>
    <w:p w:rsidR="00E43CC4" w:rsidRDefault="00E43C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Sprzęt będący przedmiotem zamówienia powinien posiadać wymagane prawem certyfikaty i atesty, dopuszczające do użytkowania urządzenia.</w:t>
      </w:r>
    </w:p>
    <w:p w:rsidR="00E43CC4" w:rsidRDefault="00E43C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przekaże wraz z dostarczonymi urządzeniami certyfikat na znak bezpieczeństwa oraz certyfikat zgodności lub deklaracje zgodności – dotyczy urządzeń, dla których jest to wymagane odrębnymi przepisami.</w:t>
      </w:r>
    </w:p>
    <w:p w:rsidR="00E43CC4" w:rsidRDefault="00E43CC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skompletuje, zainstaluje i uruchomi dostarczony sprzęt celem sprawdzenia poprawności jego działania.</w:t>
      </w:r>
    </w:p>
    <w:p w:rsidR="00E43CC4" w:rsidRDefault="00E43CC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przeszkoli wybranego pracownika obsługującego wypożyczalnie sprzętu specjalistycznego w zakresie obsługi poszczególnych urządzeń.</w:t>
      </w:r>
    </w:p>
    <w:p w:rsidR="00E43CC4" w:rsidRDefault="00E43CC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Odbioru dostarczonych towarów dokonywać będzie pracownik, wskazany do prowadzenia wypożyczalni.</w:t>
      </w:r>
    </w:p>
    <w:p w:rsidR="00E43CC4" w:rsidRDefault="00E43CC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w razie wystąpienia zwłoki w wydaniu towaru może wyznaczyć </w:t>
      </w:r>
      <w:r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dodatkowy termin nie rezygnując z kary umownej i odszkodowania. </w:t>
      </w:r>
    </w:p>
    <w:p w:rsidR="00E43CC4" w:rsidRDefault="00E43CC4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E43CC4" w:rsidRDefault="00E43CC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zobowiązuje się zapłacić Wykonawcy, za wykonanie przedmiotu umowy cenę w wysokości:</w:t>
      </w:r>
    </w:p>
    <w:p w:rsidR="00E43CC4" w:rsidRDefault="00E43CC4">
      <w:pPr>
        <w:pStyle w:val="ListParagraph"/>
        <w:spacing w:line="36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Netto:          …………………….. zł</w:t>
      </w:r>
    </w:p>
    <w:p w:rsidR="00E43CC4" w:rsidRDefault="00E43CC4">
      <w:pPr>
        <w:pStyle w:val="ListParagraph"/>
        <w:spacing w:line="36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VAT:           …………………….. zł</w:t>
      </w:r>
    </w:p>
    <w:p w:rsidR="00E43CC4" w:rsidRDefault="00E43CC4">
      <w:pPr>
        <w:pStyle w:val="ListParagraph"/>
        <w:spacing w:line="360" w:lineRule="auto"/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Brutto:         …………………….. zł</w:t>
      </w:r>
    </w:p>
    <w:p w:rsidR="00E43CC4" w:rsidRDefault="00E43CC4">
      <w:pPr>
        <w:pStyle w:val="ListParagraph"/>
        <w:spacing w:line="360" w:lineRule="auto"/>
        <w:ind w:left="2124"/>
        <w:rPr>
          <w:rFonts w:ascii="Times New Roman" w:hAnsi="Times New Roman" w:cs="Times New Roman"/>
          <w:b/>
          <w:bCs/>
          <w:sz w:val="24"/>
          <w:szCs w:val="24"/>
        </w:rPr>
      </w:pPr>
    </w:p>
    <w:p w:rsidR="00E43CC4" w:rsidRDefault="00E43CC4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Słownie brutto ……………………………….</w:t>
      </w:r>
    </w:p>
    <w:p w:rsidR="00E43CC4" w:rsidRDefault="00E43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zgodnie ze złożona ofertą stanowiącą załącznik nr 2 do niniejszej umowy.</w:t>
      </w:r>
    </w:p>
    <w:p w:rsidR="00E43CC4" w:rsidRDefault="00E43CC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Faktura Vat winna być wystawiona na Nabywca: Gmina Rawicz, </w:t>
      </w:r>
      <w:r w:rsidRPr="009F770F">
        <w:rPr>
          <w:rFonts w:ascii="Times New Roman" w:hAnsi="Times New Roman" w:cs="Times New Roman"/>
          <w:sz w:val="24"/>
          <w:szCs w:val="24"/>
        </w:rPr>
        <w:t>ul. Marszałka Józefa Piłsudskiego 21, 63-900 Rawicz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770F">
        <w:rPr>
          <w:rFonts w:ascii="Times New Roman" w:hAnsi="Times New Roman" w:cs="Times New Roman"/>
          <w:sz w:val="24"/>
          <w:szCs w:val="24"/>
        </w:rPr>
        <w:t>NIP 699-187-10-57,</w:t>
      </w:r>
      <w:r>
        <w:rPr>
          <w:rFonts w:ascii="Times New Roman" w:hAnsi="Times New Roman" w:cs="Times New Roman"/>
          <w:sz w:val="24"/>
          <w:szCs w:val="24"/>
        </w:rPr>
        <w:t xml:space="preserve"> Odbiorca: </w:t>
      </w:r>
      <w:r w:rsidRPr="009F770F">
        <w:rPr>
          <w:rFonts w:ascii="Times New Roman" w:hAnsi="Times New Roman" w:cs="Times New Roman"/>
          <w:sz w:val="24"/>
          <w:szCs w:val="24"/>
        </w:rPr>
        <w:t>Miejsko-G</w:t>
      </w:r>
      <w:r>
        <w:rPr>
          <w:rFonts w:ascii="Times New Roman" w:hAnsi="Times New Roman" w:cs="Times New Roman"/>
          <w:sz w:val="24"/>
          <w:szCs w:val="24"/>
        </w:rPr>
        <w:t>minny Ośrodek Pomocy Społecznej w Rawiczu, ul. Generała Grota Roweckiego 4a, 63-900 Rawicz.</w:t>
      </w:r>
    </w:p>
    <w:p w:rsidR="00E43CC4" w:rsidRDefault="00E43CC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ustawowej zmiany stawki procentowej podatku VAT w trakcie realizacji umowy przewiduje się możliwość przeliczenia ceny umownej w stosunku do zmienionej stawki podatku VAT, w wyniku, czego ustalona zostanie ostateczna wartość umowy, co zostanie wprowadzone do niniejszej umowy w formie aneksu.</w:t>
      </w:r>
    </w:p>
    <w:p w:rsidR="00E43CC4" w:rsidRPr="009F770F" w:rsidRDefault="00E43CC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Podstawę do wystawienia faktury stanowić będzie protokół odbioru bezusterkowy </w:t>
      </w:r>
      <w:r w:rsidRPr="009F770F">
        <w:rPr>
          <w:rFonts w:ascii="Times New Roman" w:hAnsi="Times New Roman" w:cs="Times New Roman"/>
          <w:sz w:val="24"/>
          <w:szCs w:val="24"/>
        </w:rPr>
        <w:t>całości dostawy sprzętu, o którym mowa w § 1 niniejszej umowy.</w:t>
      </w:r>
    </w:p>
    <w:p w:rsidR="00E43CC4" w:rsidRPr="009F770F" w:rsidRDefault="00E43CC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70F">
        <w:rPr>
          <w:rFonts w:ascii="Times New Roman" w:hAnsi="Times New Roman" w:cs="Times New Roman"/>
          <w:sz w:val="24"/>
          <w:szCs w:val="24"/>
        </w:rPr>
        <w:t>Zapłata nastąpi przelewem z konta Zamawiającego na konto Wykonawcy zgodnie z wystawioną fakturą zamówienia w terminie do 30 dni od otrzymania faktury i podpisania protokołu odbioru bezusterkowego lub protokołu usunięcia usterek z zastrzeżeniem postanowień ust. 8.</w:t>
      </w:r>
    </w:p>
    <w:p w:rsidR="00E43CC4" w:rsidRPr="009F770F" w:rsidRDefault="00E43CC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70F">
        <w:rPr>
          <w:rFonts w:ascii="Times New Roman" w:hAnsi="Times New Roman" w:cs="Times New Roman"/>
          <w:sz w:val="24"/>
          <w:szCs w:val="24"/>
        </w:rPr>
        <w:t>W wyjątkowych okolicznościach (w tym przypadku opóźnienia w przekazaniu transzy środków finansowych), Zamawiający zastrzega sobie możliwość przesunięcia terminu płatności faktury, jednak nie więcej niż 90 dni od dostarczenia faktury.</w:t>
      </w:r>
    </w:p>
    <w:p w:rsidR="00E43CC4" w:rsidRPr="009F770F" w:rsidRDefault="00E43CC4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70F">
        <w:rPr>
          <w:rFonts w:ascii="Times New Roman" w:hAnsi="Times New Roman" w:cs="Times New Roman"/>
          <w:sz w:val="24"/>
          <w:szCs w:val="24"/>
        </w:rPr>
        <w:t xml:space="preserve">W przypadku opóźnienia zapłaty należności przez </w:t>
      </w:r>
      <w:r w:rsidRPr="009F770F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9F770F">
        <w:rPr>
          <w:rFonts w:ascii="Times New Roman" w:hAnsi="Times New Roman" w:cs="Times New Roman"/>
          <w:sz w:val="24"/>
          <w:szCs w:val="24"/>
        </w:rPr>
        <w:t xml:space="preserve"> dłuższym niż 90 dni, zobowiązany on będzie zapłacić </w:t>
      </w:r>
      <w:r w:rsidRPr="009F770F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Pr="009F770F">
        <w:rPr>
          <w:rFonts w:ascii="Times New Roman" w:hAnsi="Times New Roman" w:cs="Times New Roman"/>
          <w:sz w:val="24"/>
          <w:szCs w:val="24"/>
        </w:rPr>
        <w:t xml:space="preserve"> ustawowe odsetki zwłoki.</w:t>
      </w:r>
    </w:p>
    <w:p w:rsidR="00E43CC4" w:rsidRDefault="00E43CC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E43CC4" w:rsidRDefault="00E43CC4" w:rsidP="00320651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zastrzega, aby jakość sprzętu była zgodna z odpowiednimi normami oraz oznaczenie sprzętu zgodnie z obowiązującymi przepisami, zaś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>
        <w:rPr>
          <w:rFonts w:ascii="Times New Roman" w:hAnsi="Times New Roman" w:cs="Times New Roman"/>
          <w:sz w:val="24"/>
          <w:szCs w:val="24"/>
        </w:rPr>
        <w:t>wyraża zgodę na dostarczenie sprzętu odpowiadającego tym warunkom.</w:t>
      </w:r>
    </w:p>
    <w:p w:rsidR="00E43CC4" w:rsidRDefault="00E43CC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E43CC4" w:rsidRDefault="00E43CC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Dostawa przedmiotu zamówienia określonego w § 1 dokonana będzie w terminie 14 dni od daty podpisania umowy.</w:t>
      </w:r>
    </w:p>
    <w:p w:rsidR="00E43CC4" w:rsidRPr="0089087B" w:rsidRDefault="00E43CC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87B">
        <w:rPr>
          <w:rFonts w:ascii="Times New Roman" w:hAnsi="Times New Roman" w:cs="Times New Roman"/>
          <w:sz w:val="24"/>
          <w:szCs w:val="24"/>
        </w:rPr>
        <w:t>Miejsce dostawy</w:t>
      </w:r>
      <w:r w:rsidRPr="00B11D8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11D8A">
        <w:rPr>
          <w:rFonts w:ascii="Times New Roman" w:hAnsi="Times New Roman" w:cs="Times New Roman"/>
          <w:sz w:val="24"/>
          <w:szCs w:val="24"/>
        </w:rPr>
        <w:t>miasto Rawicz</w:t>
      </w:r>
    </w:p>
    <w:p w:rsidR="00E43CC4" w:rsidRDefault="00E43CC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ma obowiązek najpóźniej na dzień odbioru dostarczyć instrukcję użytkowania i konserwacji urządzeń sporządzoną w języku polskim.</w:t>
      </w:r>
    </w:p>
    <w:p w:rsidR="00E43CC4" w:rsidRDefault="00E43CC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Wykonawca nie doręczy instrukcji, w razie awarii odpowiadał będzie również za szkody powstałe w następstwie niewłaściwego użytkowania i konserwowania urządzenia.</w:t>
      </w:r>
    </w:p>
    <w:p w:rsidR="00E43CC4" w:rsidRDefault="00E43CC4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E43CC4" w:rsidRDefault="00E43CC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udziela Zamawiającemu gwarancji na urządzenia stanowiące przedmiot umowy, na warunkach zgodnych z ofertą, na okres:</w:t>
      </w:r>
    </w:p>
    <w:p w:rsidR="00E43CC4" w:rsidRDefault="00E43CC4">
      <w:pPr>
        <w:pStyle w:val="ListParagraph"/>
        <w:spacing w:line="360" w:lineRule="auto"/>
        <w:ind w:left="7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…………miesięcy dla…………………</w:t>
      </w:r>
    </w:p>
    <w:p w:rsidR="00E43CC4" w:rsidRDefault="00E43CC4">
      <w:pPr>
        <w:pStyle w:val="ListParagraph"/>
        <w:spacing w:line="360" w:lineRule="auto"/>
        <w:ind w:left="7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E43CC4" w:rsidRDefault="00E43CC4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Urządzenia będą objęte serwisem w miejscu zainstalowania.</w:t>
      </w:r>
    </w:p>
    <w:p w:rsidR="00E43CC4" w:rsidRDefault="00E43CC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gwarancji i rękojmi ustala się na elementy przedmiotu zamówienia zgodnie ze specyfiką techniczną wymaganego sprzętu. Okres ten liczony jest od daty odbioru końcowego bezusterkowego lub daty protokołu usunięcia usterek.</w:t>
      </w:r>
    </w:p>
    <w:p w:rsidR="00E43CC4" w:rsidRDefault="00E43CC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wykonywać uprawnienia z tytułu rękojmi niezależnie od uprawnień z tytułu gwarancji.</w:t>
      </w:r>
    </w:p>
    <w:p w:rsidR="00E43CC4" w:rsidRDefault="00E43CC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w okresie gwarancyjnym do nieodpłatnego prowadzenia serwisu i dokonywania ewentualnych napraw w siedzibie wypożyczalni sprzętu specjalistycznego. </w:t>
      </w:r>
    </w:p>
    <w:p w:rsidR="00E43CC4" w:rsidRDefault="00E43CC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dokonując naprawy urządzeń poza miejscem wskazanym w pkt. 5(w przypadku takiej konieczności) dokona odbioru i dostarczy po naprawie sprzęt na własny koszt.</w:t>
      </w:r>
    </w:p>
    <w:p w:rsidR="00E43CC4" w:rsidRDefault="00E43CC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konieczności naprawy sprzętu objętego Umową w okresie rękojmi lub gwarancji, Wykonawca zapewni Zamawiającemu na czas naprawy sprzęt zastępczy o parametrach technicznych nie gorszych niż sprzęt naprawiany. </w:t>
      </w:r>
      <w:r w:rsidRPr="009F770F">
        <w:rPr>
          <w:rFonts w:ascii="Times New Roman" w:hAnsi="Times New Roman" w:cs="Times New Roman"/>
          <w:sz w:val="24"/>
          <w:szCs w:val="24"/>
        </w:rPr>
        <w:t>Sprzęt zastępczy dostarczony jest w przypadku niemożności użytkowania przez Zamawiającego sprzętu zgodnie z przeznaczeniem przez okres dłuższy niż 4 godziny.</w:t>
      </w:r>
    </w:p>
    <w:p w:rsidR="00E43CC4" w:rsidRDefault="00E43CC4">
      <w:pPr>
        <w:pStyle w:val="ListParagraph"/>
        <w:numPr>
          <w:ilvl w:val="0"/>
          <w:numId w:val="4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Wykonawca wykonywał będzie naprawy gwarancyjne urządzeń w ciągu 14 dni roboczych od momentu przyjęcia zgłoszenia. Czas reakcji serwisu Wykonawcy nie dłuższy niż do końca następnego dnia roboczego od dnia przyjęcia zgłoszenia. </w:t>
      </w:r>
    </w:p>
    <w:p w:rsidR="00E43CC4" w:rsidRDefault="00E43CC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zapewni serwis gwarancyjny i pogwarancyjny dla dostarczonego przedmiotu zamówienia.</w:t>
      </w:r>
    </w:p>
    <w:p w:rsidR="00E43CC4" w:rsidRPr="009F770F" w:rsidRDefault="00E43CC4" w:rsidP="009F770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70F">
        <w:rPr>
          <w:rFonts w:ascii="Times New Roman" w:hAnsi="Times New Roman" w:cs="Times New Roman"/>
          <w:sz w:val="24"/>
          <w:szCs w:val="24"/>
        </w:rPr>
        <w:t>Przed dokonaniem odbioru końcowego przedmiotu umowy Wykonawca wyda Zamawiającemu dokument gwarancyjny na dostarczony przedmiot umowy.</w:t>
      </w:r>
    </w:p>
    <w:p w:rsidR="00E43CC4" w:rsidRDefault="00E43C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6 </w:t>
      </w:r>
    </w:p>
    <w:p w:rsidR="00E43CC4" w:rsidRDefault="00E43CC4" w:rsidP="009F770F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 toku czynności odbioru zostaną stwierdzone wady to Zamawiającemu przysługują następujące uprawnienia:</w:t>
      </w:r>
    </w:p>
    <w:p w:rsidR="00E43CC4" w:rsidRDefault="00E43CC4" w:rsidP="009F770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wady nadają się do usunięcia, może odmówić odbioru do czasu usunięcia wad i usterek, wyznaczając termin ich usunięcia.</w:t>
      </w:r>
    </w:p>
    <w:p w:rsidR="00E43CC4" w:rsidRDefault="00E43CC4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wady nie nadają się do usunięcia to:</w:t>
      </w:r>
    </w:p>
    <w:p w:rsidR="00E43CC4" w:rsidRDefault="00E43CC4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nie umożliwiają one użytkowania przedmiotu zamówienia zgodnie z przeznaczeniem Zamawiający może obniżyć wynagrodzenie odpowiednio do utraconej wartości użytkowej i technicznej,</w:t>
      </w:r>
    </w:p>
    <w:p w:rsidR="00E43CC4" w:rsidRDefault="00E43CC4" w:rsidP="009F770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wady uniemożliwiają użytkowanie zgodnie z przeznaczeniem Zamawiający może odstąpić od umowy.</w:t>
      </w:r>
    </w:p>
    <w:p w:rsidR="00E43CC4" w:rsidRDefault="00E43CC4">
      <w:pPr>
        <w:pStyle w:val="ListParagraph"/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E43CC4" w:rsidRDefault="00E43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niewykonania lub nienależytego wykonania umowy:</w:t>
      </w:r>
    </w:p>
    <w:p w:rsidR="00E43CC4" w:rsidRDefault="00E43CC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zapłaci </w:t>
      </w:r>
      <w:r>
        <w:rPr>
          <w:rFonts w:ascii="Times New Roman" w:hAnsi="Times New Roman" w:cs="Times New Roman"/>
          <w:b/>
          <w:bCs/>
          <w:sz w:val="24"/>
          <w:szCs w:val="24"/>
        </w:rPr>
        <w:t>Zamawiającemu</w:t>
      </w:r>
      <w:r>
        <w:rPr>
          <w:rFonts w:ascii="Times New Roman" w:hAnsi="Times New Roman" w:cs="Times New Roman"/>
          <w:sz w:val="24"/>
          <w:szCs w:val="24"/>
        </w:rPr>
        <w:t xml:space="preserve"> kary umowne w następujących przypadkach:</w:t>
      </w:r>
    </w:p>
    <w:p w:rsidR="00E43CC4" w:rsidRDefault="00E43CC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nieterminowe wykonanie określonego w niniejszej umowie przedmiotu zamówienia w wysokości 0,5% wynagrodzenia umownego brutto określonego w § 2 ust. 1 za każdy dzień zwłoki.</w:t>
      </w:r>
    </w:p>
    <w:p w:rsidR="00E43CC4" w:rsidRDefault="00E43CC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nieterminowe usunięcie stwierdzonych w czasie odbioru wad i usterek w wysokości 0,5% wynagrodzenia umownego brutto określonego w § 2 ust. 1 za każdy dzień zwłoki, licząc od dnia wyznaczonego na usunięcie wad i usterek.</w:t>
      </w:r>
    </w:p>
    <w:p w:rsidR="00E43CC4" w:rsidRDefault="00E43CC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odstąpienie od umowy z przyczyn zależnych od </w:t>
      </w:r>
      <w:r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w wysokości 10% wynagrodzenia umownego brutto określonego w § 2 ust. 1.</w:t>
      </w:r>
    </w:p>
    <w:p w:rsidR="00E43CC4" w:rsidRDefault="00E43CC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niedotrzymanie terminu wyznaczonego na dopełnienie zobowiązań zawartych w umowie wysokości 0,5% wynagrodzenia umownego brutto określonego w § 2 ust. 1 za każdy dzień zwłoki.</w:t>
      </w:r>
    </w:p>
    <w:p w:rsidR="00E43CC4" w:rsidRDefault="00E43CC4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nieterminowe usunięcie usterek w okresie rękojmi i gwarancji 0,5% wynagrodzenia umownego brutto określonego w § 2 ust. 1 za każdy dzień zwłoki, licząc od terminu ustalonego na usuniecie usterek.</w:t>
      </w:r>
    </w:p>
    <w:p w:rsidR="00E43CC4" w:rsidRDefault="00E43CC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zapłaci </w:t>
      </w:r>
      <w:r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kary umowne:</w:t>
      </w:r>
    </w:p>
    <w:p w:rsidR="00E43CC4" w:rsidRDefault="00E43CC4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odstąpienie od umowy z przyczyn zależnych od Zamawiającego w wysokości </w:t>
      </w:r>
      <w:r w:rsidRPr="009F770F">
        <w:rPr>
          <w:rFonts w:ascii="Times New Roman" w:hAnsi="Times New Roman" w:cs="Times New Roman"/>
          <w:sz w:val="24"/>
          <w:szCs w:val="24"/>
        </w:rPr>
        <w:t>10%</w:t>
      </w:r>
      <w:r>
        <w:rPr>
          <w:rFonts w:ascii="Times New Roman" w:hAnsi="Times New Roman" w:cs="Times New Roman"/>
          <w:color w:val="FF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wynagrodzenia umownego brutto określonego w  § 2 ust. 1 z wyjątkiem przypadków określonych w niniejszej umowie.</w:t>
      </w:r>
    </w:p>
    <w:p w:rsidR="00E43CC4" w:rsidRDefault="00E43CC4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odszkodowania uzupełniającego do wysokości poniesionej szkody.</w:t>
      </w:r>
    </w:p>
    <w:p w:rsidR="00E43CC4" w:rsidRPr="009F770F" w:rsidRDefault="00E43CC4" w:rsidP="009F770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70F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9F770F">
        <w:rPr>
          <w:rFonts w:ascii="Times New Roman" w:hAnsi="Times New Roman" w:cs="Times New Roman"/>
          <w:sz w:val="24"/>
          <w:szCs w:val="24"/>
        </w:rPr>
        <w:t xml:space="preserve"> zastrzega sobie możliwość potrącenia należnych kar umownych i odszkodowania z faktury wystawionej przez </w:t>
      </w:r>
      <w:r w:rsidRPr="009F770F">
        <w:rPr>
          <w:rFonts w:ascii="Times New Roman" w:hAnsi="Times New Roman" w:cs="Times New Roman"/>
          <w:b/>
          <w:bCs/>
          <w:sz w:val="24"/>
          <w:szCs w:val="24"/>
        </w:rPr>
        <w:t>Wykonawcę</w:t>
      </w:r>
      <w:r w:rsidRPr="009F77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3CC4" w:rsidRDefault="00E43C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E43CC4" w:rsidRDefault="00E43C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Stronom przysługuje prawo do odstąpienia od umowy w następujących przypadkach:</w:t>
      </w:r>
    </w:p>
    <w:p w:rsidR="00E43CC4" w:rsidRDefault="00E43CC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Wykonawcy, w terminie 30 dni od powzięcia wiadomości o zaistnieniu okoliczności, gdy Zamawiający zawiadomi Wykonawcę, że nie będzie w stanie realizować swoich obowiązków wynikających z umowy. </w:t>
      </w:r>
    </w:p>
    <w:p w:rsidR="00E43CC4" w:rsidRDefault="00E43CC4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w sytuacjach przewidzianych przepisami prawa powszechnie obowiązującego, a także w razie wystąpienia istotnej zmiany okoliczności powodującej, ze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wykonania części umowy.</w:t>
      </w:r>
    </w:p>
    <w:p w:rsidR="00E43CC4" w:rsidRDefault="00E43C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E43CC4" w:rsidRDefault="00E43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wzajemnego współdziałania przy wykonywaniu umowy strony wyznaczają:</w:t>
      </w:r>
    </w:p>
    <w:p w:rsidR="00E43CC4" w:rsidRDefault="00E43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 ze strony Wykonawcy: ……………………..</w:t>
      </w:r>
    </w:p>
    <w:p w:rsidR="00E43CC4" w:rsidRDefault="00E43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ze strony Zamawiającego: ………………….</w:t>
      </w:r>
    </w:p>
    <w:p w:rsidR="00E43CC4" w:rsidRDefault="00E43C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E43CC4" w:rsidRDefault="00E43CC4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oświadcza, że jest płatnikiem podatku VAT Nr identyfikacyjny NIP: 699-187-10-57, jest uprawniony do otrzymania faktur VAT, upoważnia Wykonawcę do wystawiania faktur VAT za realizację niniejszego zamówienia bez swojego podpisu .</w:t>
      </w:r>
    </w:p>
    <w:p w:rsidR="00E43CC4" w:rsidRDefault="00E43CC4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jest płatnikiem podatku VAT nr identyfikacyjny NIP:  ………………….</w:t>
      </w:r>
    </w:p>
    <w:p w:rsidR="00E43CC4" w:rsidRDefault="00E43CC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E43CC4" w:rsidRDefault="00E43CC4" w:rsidP="009F77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niniejszej umowy wymagają formy pisemnej pod rygorem nieważności.</w:t>
      </w:r>
    </w:p>
    <w:p w:rsidR="00E43CC4" w:rsidRDefault="00E43CC4" w:rsidP="009F770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E43CC4" w:rsidRDefault="00E43CC4" w:rsidP="009F77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uregulowanych niniejsza umową, stosuje się przepisy Kodeksu Cywilnego oraz w sprawach procesowych przepisy Kodeksu Postępowania Cywilnego.</w:t>
      </w:r>
    </w:p>
    <w:p w:rsidR="00E43CC4" w:rsidRDefault="00E43CC4" w:rsidP="009F770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E43CC4" w:rsidRDefault="00E43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mogące wynikać w trakcie realizacji niniejszej umowy podlegają orzecznictwu Sądu właściwego dla Zamawiającego.</w:t>
      </w:r>
    </w:p>
    <w:p w:rsidR="00E43CC4" w:rsidRDefault="00E43CC4" w:rsidP="009F770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E43CC4" w:rsidRDefault="00E43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niniejsza sporządzona została w dwóch jednobrzmiących egzemplarzach, po jednym dla Zamawiającego i dla Wykonawcy.</w:t>
      </w:r>
    </w:p>
    <w:p w:rsidR="00E43CC4" w:rsidRDefault="00E43CC4" w:rsidP="009F770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E43CC4" w:rsidRDefault="00E43C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do umowy:</w:t>
      </w:r>
    </w:p>
    <w:p w:rsidR="00E43CC4" w:rsidRDefault="00E43CC4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opis szczegółowy przedmiotu zamówienia (kosztorys),</w:t>
      </w:r>
    </w:p>
    <w:p w:rsidR="00E43CC4" w:rsidRDefault="00E43CC4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Oferta Wykonawcy.</w:t>
      </w:r>
    </w:p>
    <w:p w:rsidR="00E43CC4" w:rsidRDefault="00E43CC4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43CC4" w:rsidRDefault="00E43CC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ZAMAWIAJĄCY:                                                                          WYKONAWCA: </w:t>
      </w:r>
    </w:p>
    <w:p w:rsidR="00E43CC4" w:rsidRDefault="00E43CC4" w:rsidP="009F770F">
      <w:pPr>
        <w:spacing w:line="360" w:lineRule="auto"/>
      </w:pPr>
    </w:p>
    <w:sectPr w:rsidR="00E43CC4" w:rsidSect="00DB716C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3CC4" w:rsidRDefault="00E43CC4" w:rsidP="00DB716C">
      <w:pPr>
        <w:spacing w:after="0" w:line="240" w:lineRule="auto"/>
      </w:pPr>
      <w:r>
        <w:separator/>
      </w:r>
    </w:p>
  </w:endnote>
  <w:endnote w:type="continuationSeparator" w:id="1">
    <w:p w:rsidR="00E43CC4" w:rsidRDefault="00E43CC4" w:rsidP="00D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3CC4" w:rsidRDefault="00E43CC4" w:rsidP="00DB716C">
      <w:pPr>
        <w:spacing w:after="0" w:line="240" w:lineRule="auto"/>
      </w:pPr>
      <w:r>
        <w:separator/>
      </w:r>
    </w:p>
  </w:footnote>
  <w:footnote w:type="continuationSeparator" w:id="1">
    <w:p w:rsidR="00E43CC4" w:rsidRDefault="00E43CC4" w:rsidP="00D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CC4" w:rsidRDefault="00E43CC4">
    <w:pPr>
      <w:pStyle w:val="Gw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1" o:spid="_x0000_s2049" type="#_x0000_t75" style="position:absolute;margin-left:0;margin-top:.05pt;width:453.6pt;height:43.35pt;z-index:251660288;visibility:visible;mso-wrap-distance-left:0;mso-wrap-distance-right:0;mso-position-horizontal:center">
          <v:imagedata r:id="rId1" o:title=""/>
          <w10:wrap type="square" side="largest"/>
        </v:shape>
      </w:pict>
    </w:r>
  </w:p>
  <w:p w:rsidR="00E43CC4" w:rsidRDefault="00E43CC4">
    <w:pPr>
      <w:pStyle w:val="Gw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818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0B21D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25E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278D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D0642B"/>
    <w:multiLevelType w:val="multilevel"/>
    <w:tmpl w:val="FFFFFFFF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0D547DB"/>
    <w:multiLevelType w:val="multilevel"/>
    <w:tmpl w:val="FFFFFFFF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2B72A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717C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C305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BB219C"/>
    <w:multiLevelType w:val="multilevel"/>
    <w:tmpl w:val="FFFFFFFF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576C1CE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151F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3125B"/>
    <w:multiLevelType w:val="multilevel"/>
    <w:tmpl w:val="FFFFFFF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5B4123E0"/>
    <w:multiLevelType w:val="multilevel"/>
    <w:tmpl w:val="FFFFFFFF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3C5B05"/>
    <w:multiLevelType w:val="multilevel"/>
    <w:tmpl w:val="FFFFFFFF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374DE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F23484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EB208D"/>
    <w:multiLevelType w:val="multilevel"/>
    <w:tmpl w:val="FFFFFFFF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12"/>
  </w:num>
  <w:num w:numId="5">
    <w:abstractNumId w:val="10"/>
  </w:num>
  <w:num w:numId="6">
    <w:abstractNumId w:val="13"/>
  </w:num>
  <w:num w:numId="7">
    <w:abstractNumId w:val="17"/>
  </w:num>
  <w:num w:numId="8">
    <w:abstractNumId w:val="1"/>
  </w:num>
  <w:num w:numId="9">
    <w:abstractNumId w:val="9"/>
  </w:num>
  <w:num w:numId="10">
    <w:abstractNumId w:val="4"/>
  </w:num>
  <w:num w:numId="11">
    <w:abstractNumId w:val="2"/>
  </w:num>
  <w:num w:numId="12">
    <w:abstractNumId w:val="3"/>
  </w:num>
  <w:num w:numId="13">
    <w:abstractNumId w:val="8"/>
  </w:num>
  <w:num w:numId="14">
    <w:abstractNumId w:val="16"/>
  </w:num>
  <w:num w:numId="15">
    <w:abstractNumId w:val="14"/>
  </w:num>
  <w:num w:numId="16">
    <w:abstractNumId w:val="5"/>
  </w:num>
  <w:num w:numId="17">
    <w:abstractNumId w:val="1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16C"/>
    <w:rsid w:val="00057CC1"/>
    <w:rsid w:val="00084000"/>
    <w:rsid w:val="0015588D"/>
    <w:rsid w:val="00155DFE"/>
    <w:rsid w:val="001C412D"/>
    <w:rsid w:val="001D5C01"/>
    <w:rsid w:val="00225DFD"/>
    <w:rsid w:val="00302D70"/>
    <w:rsid w:val="00320651"/>
    <w:rsid w:val="003C34AC"/>
    <w:rsid w:val="00414F0B"/>
    <w:rsid w:val="00550C43"/>
    <w:rsid w:val="00592064"/>
    <w:rsid w:val="00626715"/>
    <w:rsid w:val="00690954"/>
    <w:rsid w:val="00695FC3"/>
    <w:rsid w:val="006977E5"/>
    <w:rsid w:val="006D687E"/>
    <w:rsid w:val="00700A28"/>
    <w:rsid w:val="0073749E"/>
    <w:rsid w:val="00753E36"/>
    <w:rsid w:val="00765D6A"/>
    <w:rsid w:val="008437B2"/>
    <w:rsid w:val="0089087B"/>
    <w:rsid w:val="0094687E"/>
    <w:rsid w:val="0099152E"/>
    <w:rsid w:val="009A1D20"/>
    <w:rsid w:val="009C2888"/>
    <w:rsid w:val="009F770F"/>
    <w:rsid w:val="00AC5E47"/>
    <w:rsid w:val="00AF06D4"/>
    <w:rsid w:val="00B11D8A"/>
    <w:rsid w:val="00B4438B"/>
    <w:rsid w:val="00B85319"/>
    <w:rsid w:val="00C17AB1"/>
    <w:rsid w:val="00C52AC1"/>
    <w:rsid w:val="00C5692E"/>
    <w:rsid w:val="00C60B2D"/>
    <w:rsid w:val="00C67BFC"/>
    <w:rsid w:val="00CE3CF8"/>
    <w:rsid w:val="00D833AE"/>
    <w:rsid w:val="00DB716C"/>
    <w:rsid w:val="00E43CC4"/>
    <w:rsid w:val="00EB33DB"/>
    <w:rsid w:val="00EF0A0A"/>
    <w:rsid w:val="00F73610"/>
    <w:rsid w:val="00F807FD"/>
    <w:rsid w:val="00F82EEF"/>
    <w:rsid w:val="00FE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B2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Gwka"/>
    <w:uiPriority w:val="99"/>
    <w:rsid w:val="00C60B2D"/>
  </w:style>
  <w:style w:type="character" w:customStyle="1" w:styleId="FooterChar">
    <w:name w:val="Footer Char"/>
    <w:basedOn w:val="DefaultParagraphFont"/>
    <w:link w:val="Footer"/>
    <w:uiPriority w:val="99"/>
    <w:rsid w:val="00C60B2D"/>
  </w:style>
  <w:style w:type="paragraph" w:styleId="Header">
    <w:name w:val="header"/>
    <w:basedOn w:val="Normal"/>
    <w:next w:val="Tretekstu"/>
    <w:link w:val="HeaderChar1"/>
    <w:uiPriority w:val="99"/>
    <w:rsid w:val="00DB716C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550C43"/>
    <w:rPr>
      <w:lang w:eastAsia="en-US"/>
    </w:rPr>
  </w:style>
  <w:style w:type="paragraph" w:customStyle="1" w:styleId="Tretekstu">
    <w:name w:val="Treść tekstu"/>
    <w:basedOn w:val="Normal"/>
    <w:uiPriority w:val="99"/>
    <w:rsid w:val="00DB716C"/>
    <w:pPr>
      <w:spacing w:after="140" w:line="288" w:lineRule="auto"/>
    </w:pPr>
  </w:style>
  <w:style w:type="paragraph" w:styleId="List">
    <w:name w:val="List"/>
    <w:basedOn w:val="Tretekstu"/>
    <w:uiPriority w:val="99"/>
    <w:rsid w:val="00DB716C"/>
  </w:style>
  <w:style w:type="paragraph" w:styleId="Signature">
    <w:name w:val="Signature"/>
    <w:basedOn w:val="Normal"/>
    <w:link w:val="SignatureChar"/>
    <w:uiPriority w:val="99"/>
    <w:rsid w:val="00DB716C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50C43"/>
    <w:rPr>
      <w:lang w:eastAsia="en-US"/>
    </w:rPr>
  </w:style>
  <w:style w:type="paragraph" w:customStyle="1" w:styleId="Indeks">
    <w:name w:val="Indeks"/>
    <w:basedOn w:val="Normal"/>
    <w:uiPriority w:val="99"/>
    <w:rsid w:val="00DB716C"/>
    <w:pPr>
      <w:suppressLineNumbers/>
    </w:pPr>
  </w:style>
  <w:style w:type="paragraph" w:customStyle="1" w:styleId="Gwka">
    <w:name w:val="Główka"/>
    <w:basedOn w:val="Normal"/>
    <w:link w:val="HeaderChar"/>
    <w:uiPriority w:val="99"/>
    <w:rsid w:val="00C60B2D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C60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550C43"/>
    <w:rPr>
      <w:lang w:eastAsia="en-US"/>
    </w:rPr>
  </w:style>
  <w:style w:type="paragraph" w:styleId="ListParagraph">
    <w:name w:val="List Paragraph"/>
    <w:basedOn w:val="Normal"/>
    <w:uiPriority w:val="99"/>
    <w:qFormat/>
    <w:rsid w:val="00C60B2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144</TotalTime>
  <Pages>7</Pages>
  <Words>1502</Words>
  <Characters>9015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jku</dc:creator>
  <cp:keywords/>
  <dc:description/>
  <cp:lastModifiedBy>OPS</cp:lastModifiedBy>
  <cp:revision>15</cp:revision>
  <cp:lastPrinted>2017-02-17T10:47:00Z</cp:lastPrinted>
  <dcterms:created xsi:type="dcterms:W3CDTF">2017-01-05T12:51:00Z</dcterms:created>
  <dcterms:modified xsi:type="dcterms:W3CDTF">2017-02-17T10:47:00Z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